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D5" w:rsidRPr="00D92FD5" w:rsidRDefault="00D92FD5" w:rsidP="00D92FD5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341B13"/>
          <w:sz w:val="28"/>
          <w:szCs w:val="28"/>
        </w:rPr>
      </w:pPr>
      <w:r w:rsidRPr="00D92FD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Стандарт  предоставления муниципальной услуги </w:t>
      </w:r>
    </w:p>
    <w:p w:rsidR="00D92FD5" w:rsidRPr="00D92FD5" w:rsidRDefault="00D92FD5" w:rsidP="00D92F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2FD5">
        <w:rPr>
          <w:rFonts w:ascii="Times New Roman" w:hAnsi="Times New Roman"/>
          <w:b/>
          <w:sz w:val="28"/>
          <w:szCs w:val="28"/>
        </w:rPr>
        <w:t xml:space="preserve">«Предоставление справок о составе семьи, совместном проживании </w:t>
      </w:r>
    </w:p>
    <w:p w:rsidR="00D92FD5" w:rsidRPr="00D92FD5" w:rsidRDefault="00D92FD5" w:rsidP="00D92F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2FD5">
        <w:rPr>
          <w:rFonts w:ascii="Times New Roman" w:hAnsi="Times New Roman"/>
          <w:b/>
          <w:sz w:val="28"/>
          <w:szCs w:val="28"/>
        </w:rPr>
        <w:t>в муниципальном образовании «</w:t>
      </w:r>
      <w:proofErr w:type="spellStart"/>
      <w:r w:rsidRPr="00D92FD5">
        <w:rPr>
          <w:rFonts w:ascii="Times New Roman" w:hAnsi="Times New Roman"/>
          <w:b/>
          <w:sz w:val="28"/>
          <w:szCs w:val="28"/>
        </w:rPr>
        <w:t>Вохтомское</w:t>
      </w:r>
      <w:proofErr w:type="spellEnd"/>
      <w:r w:rsidRPr="00D92FD5">
        <w:rPr>
          <w:rFonts w:ascii="Times New Roman" w:hAnsi="Times New Roman"/>
          <w:b/>
          <w:sz w:val="28"/>
          <w:szCs w:val="28"/>
        </w:rPr>
        <w:t>» Коношского муниципального района»</w:t>
      </w:r>
    </w:p>
    <w:p w:rsidR="00D92FD5" w:rsidRPr="00D92FD5" w:rsidRDefault="00D92FD5" w:rsidP="00D92FD5">
      <w:pPr>
        <w:spacing w:after="0" w:line="240" w:lineRule="auto"/>
        <w:ind w:firstLine="240"/>
        <w:jc w:val="center"/>
        <w:textAlignment w:val="top"/>
        <w:rPr>
          <w:rFonts w:ascii="Times New Roman" w:eastAsia="Times New Roman" w:hAnsi="Times New Roman"/>
          <w:color w:val="341B13"/>
          <w:sz w:val="28"/>
          <w:szCs w:val="28"/>
        </w:rPr>
      </w:pPr>
      <w:r w:rsidRPr="00D92FD5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D92FD5" w:rsidRDefault="00D92FD5" w:rsidP="00D92FD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92FD5" w:rsidRPr="00363BD3" w:rsidRDefault="00D92FD5" w:rsidP="00D92FD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363BD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 Наименование муниципальной услуги</w:t>
      </w:r>
    </w:p>
    <w:p w:rsidR="00D92FD5" w:rsidRPr="00363BD3" w:rsidRDefault="00D92FD5" w:rsidP="00D92FD5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</w:rPr>
      </w:pPr>
      <w:r w:rsidRPr="00363BD3">
        <w:rPr>
          <w:rFonts w:ascii="Times New Roman" w:hAnsi="Times New Roman"/>
          <w:sz w:val="24"/>
          <w:szCs w:val="24"/>
        </w:rPr>
        <w:t>Наименование муниципальной услуги – «</w:t>
      </w:r>
      <w:r>
        <w:rPr>
          <w:rFonts w:ascii="Times New Roman" w:hAnsi="Times New Roman"/>
          <w:sz w:val="24"/>
          <w:szCs w:val="24"/>
        </w:rPr>
        <w:t>Предоставление</w:t>
      </w:r>
      <w:r w:rsidRPr="00363B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справок о составе семьи, совместном проживании в муниципальном образовании «</w:t>
      </w:r>
      <w:proofErr w:type="spellStart"/>
      <w:r>
        <w:rPr>
          <w:rFonts w:ascii="Times New Roman" w:hAnsi="Times New Roman"/>
          <w:sz w:val="24"/>
          <w:szCs w:val="24"/>
        </w:rPr>
        <w:t>Вохтомское</w:t>
      </w:r>
      <w:proofErr w:type="spellEnd"/>
      <w:r>
        <w:rPr>
          <w:rFonts w:ascii="Times New Roman" w:hAnsi="Times New Roman"/>
          <w:sz w:val="24"/>
          <w:szCs w:val="24"/>
        </w:rPr>
        <w:t>» Коношского муниципального района</w:t>
      </w:r>
      <w:r w:rsidRPr="00363BD3">
        <w:rPr>
          <w:rFonts w:ascii="Times New Roman" w:hAnsi="Times New Roman"/>
          <w:sz w:val="24"/>
          <w:szCs w:val="24"/>
        </w:rPr>
        <w:t xml:space="preserve">». </w:t>
      </w:r>
    </w:p>
    <w:p w:rsidR="00D92FD5" w:rsidRPr="00363BD3" w:rsidRDefault="00D92FD5" w:rsidP="00D92FD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363BD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 Наименование органа, должностного лица, предоставляющего муниципальную услугу</w:t>
      </w:r>
    </w:p>
    <w:p w:rsidR="00D92FD5" w:rsidRPr="00D65693" w:rsidRDefault="00D92FD5" w:rsidP="00D92FD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Предоставление муниципальной услуги осуществляется администрацией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Вохтомское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».</w:t>
      </w:r>
    </w:p>
    <w:p w:rsidR="00D92FD5" w:rsidRPr="00363BD3" w:rsidRDefault="00D92FD5" w:rsidP="00D92FD5">
      <w:pPr>
        <w:pStyle w:val="Default"/>
        <w:jc w:val="both"/>
        <w:rPr>
          <w:rFonts w:eastAsia="Times New Roman"/>
          <w:b/>
          <w:bCs/>
          <w:lang w:eastAsia="ru-RU"/>
        </w:rPr>
      </w:pPr>
      <w:r w:rsidRPr="00363BD3">
        <w:rPr>
          <w:b/>
          <w:bCs/>
        </w:rPr>
        <w:t xml:space="preserve">3. </w:t>
      </w:r>
      <w:r w:rsidRPr="00363BD3">
        <w:rPr>
          <w:rFonts w:eastAsia="Times New Roman"/>
          <w:b/>
          <w:bCs/>
          <w:lang w:eastAsia="ru-RU"/>
        </w:rPr>
        <w:t xml:space="preserve">Результат предоставления муниципальной услуги </w:t>
      </w:r>
    </w:p>
    <w:p w:rsidR="00D92FD5" w:rsidRPr="00363BD3" w:rsidRDefault="00D92FD5" w:rsidP="00D92FD5">
      <w:pPr>
        <w:pStyle w:val="Default"/>
        <w:jc w:val="both"/>
        <w:rPr>
          <w:rFonts w:eastAsia="Times New Roman"/>
          <w:b/>
          <w:bCs/>
          <w:lang w:eastAsia="ru-RU"/>
        </w:rPr>
      </w:pPr>
      <w:r w:rsidRPr="00363BD3">
        <w:t xml:space="preserve">Результатом предоставления муниципальной услуги является </w:t>
      </w:r>
      <w:r>
        <w:t>предоставление</w:t>
      </w:r>
      <w:r w:rsidRPr="00363BD3">
        <w:t xml:space="preserve"> </w:t>
      </w:r>
      <w:r>
        <w:t xml:space="preserve">справки о составе семьи, совместном проживании </w:t>
      </w:r>
      <w:r w:rsidRPr="00363BD3">
        <w:t xml:space="preserve">или мотивированный отказ. </w:t>
      </w:r>
    </w:p>
    <w:p w:rsidR="00D92FD5" w:rsidRPr="00363BD3" w:rsidRDefault="00D92FD5" w:rsidP="00D92FD5">
      <w:pPr>
        <w:pStyle w:val="Default"/>
        <w:jc w:val="both"/>
        <w:rPr>
          <w:rFonts w:eastAsia="Times New Roman"/>
          <w:b/>
          <w:bCs/>
          <w:lang w:eastAsia="ru-RU"/>
        </w:rPr>
      </w:pPr>
      <w:r w:rsidRPr="00363BD3">
        <w:rPr>
          <w:b/>
          <w:bCs/>
        </w:rPr>
        <w:t xml:space="preserve">4. </w:t>
      </w:r>
      <w:r w:rsidRPr="00363BD3">
        <w:rPr>
          <w:rFonts w:eastAsia="Times New Roman"/>
          <w:b/>
          <w:bCs/>
          <w:lang w:eastAsia="ru-RU"/>
        </w:rPr>
        <w:t xml:space="preserve">Срок предоставления муниципальной услуги </w:t>
      </w:r>
    </w:p>
    <w:p w:rsidR="00D92FD5" w:rsidRPr="00363BD3" w:rsidRDefault="00D92FD5" w:rsidP="00D92FD5">
      <w:pPr>
        <w:pStyle w:val="Default"/>
        <w:jc w:val="both"/>
      </w:pPr>
      <w:r w:rsidRPr="00363BD3">
        <w:t>Срок предоставления муниципальн</w:t>
      </w:r>
      <w:r>
        <w:t xml:space="preserve">ой услуги не должен превышать 30 </w:t>
      </w:r>
      <w:r w:rsidRPr="00363BD3">
        <w:t xml:space="preserve">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 </w:t>
      </w:r>
    </w:p>
    <w:p w:rsidR="00D92FD5" w:rsidRPr="00363BD3" w:rsidRDefault="00D92FD5" w:rsidP="00D92FD5">
      <w:pPr>
        <w:pStyle w:val="Default"/>
        <w:jc w:val="both"/>
        <w:rPr>
          <w:rFonts w:eastAsia="Times New Roman"/>
          <w:b/>
          <w:bCs/>
          <w:lang w:eastAsia="ru-RU"/>
        </w:rPr>
      </w:pPr>
      <w:r w:rsidRPr="00363BD3">
        <w:rPr>
          <w:b/>
          <w:bCs/>
        </w:rPr>
        <w:t xml:space="preserve">5. </w:t>
      </w:r>
      <w:r w:rsidRPr="00363BD3">
        <w:rPr>
          <w:rFonts w:eastAsia="Times New Roman"/>
          <w:b/>
          <w:bCs/>
          <w:lang w:eastAsia="ru-RU"/>
        </w:rPr>
        <w:t>Правовые основания для предоставления муниципальной услуги</w:t>
      </w:r>
    </w:p>
    <w:p w:rsidR="00D92FD5" w:rsidRPr="00363BD3" w:rsidRDefault="00D92FD5" w:rsidP="00D92FD5">
      <w:pPr>
        <w:pStyle w:val="Default"/>
        <w:jc w:val="both"/>
      </w:pPr>
      <w:r w:rsidRPr="00363BD3">
        <w:t xml:space="preserve">- Федеральный закон от 02.05.2006 № 59-ФЗ «О порядке рассмотрения обращений граждан Российской Федерации»; </w:t>
      </w:r>
    </w:p>
    <w:p w:rsidR="00D92FD5" w:rsidRPr="00363BD3" w:rsidRDefault="00D92FD5" w:rsidP="00D92FD5">
      <w:pPr>
        <w:pStyle w:val="Default"/>
        <w:jc w:val="both"/>
      </w:pPr>
      <w:r w:rsidRPr="00363BD3">
        <w:t xml:space="preserve">- Федеральный закон от 06.10.2003 № 131-ФЗ «Об общих принципах организации местного самоуправления в Российской Федерации»; </w:t>
      </w:r>
    </w:p>
    <w:p w:rsidR="00D92FD5" w:rsidRPr="00363BD3" w:rsidRDefault="00D92FD5" w:rsidP="00D92FD5">
      <w:pPr>
        <w:pStyle w:val="Default"/>
        <w:jc w:val="both"/>
      </w:pPr>
      <w:r w:rsidRPr="00363BD3">
        <w:t xml:space="preserve">- Федеральный закон от 27.07.2010 № 210-ФЗ «Об организации предоставления государственных и муниципальных услуг»; </w:t>
      </w:r>
    </w:p>
    <w:p w:rsidR="00D92FD5" w:rsidRPr="00363BD3" w:rsidRDefault="00D92FD5" w:rsidP="00D92FD5">
      <w:pPr>
        <w:pStyle w:val="Default"/>
        <w:jc w:val="both"/>
      </w:pPr>
      <w:r w:rsidRPr="00363BD3">
        <w:t>- Устав МО «</w:t>
      </w:r>
      <w:proofErr w:type="spellStart"/>
      <w:r w:rsidRPr="00363BD3">
        <w:t>Вохтомское</w:t>
      </w:r>
      <w:proofErr w:type="spellEnd"/>
      <w:r w:rsidRPr="00363BD3">
        <w:t xml:space="preserve">». </w:t>
      </w:r>
    </w:p>
    <w:p w:rsidR="00D92FD5" w:rsidRPr="00363BD3" w:rsidRDefault="00D92FD5" w:rsidP="00D92FD5">
      <w:pPr>
        <w:pStyle w:val="Default"/>
        <w:jc w:val="both"/>
      </w:pPr>
      <w:r w:rsidRPr="00363BD3">
        <w:rPr>
          <w:b/>
          <w:bCs/>
        </w:rPr>
        <w:t xml:space="preserve">6. </w:t>
      </w:r>
      <w:r w:rsidRPr="00363BD3">
        <w:rPr>
          <w:rFonts w:eastAsia="Times New Roman"/>
          <w:b/>
          <w:bCs/>
          <w:lang w:eastAsia="ru-RU"/>
        </w:rPr>
        <w:t>Перечень документов, необходимых для предоставления муниципальной услуги</w:t>
      </w:r>
      <w:r w:rsidRPr="00363BD3">
        <w:t xml:space="preserve"> </w:t>
      </w:r>
    </w:p>
    <w:p w:rsidR="00D92FD5" w:rsidRDefault="00D92FD5" w:rsidP="00D92FD5">
      <w:pPr>
        <w:pStyle w:val="Default"/>
        <w:jc w:val="both"/>
      </w:pPr>
      <w:r>
        <w:t>Для предоставления справки о составе семьи:</w:t>
      </w:r>
    </w:p>
    <w:p w:rsidR="00D92FD5" w:rsidRPr="00363BD3" w:rsidRDefault="00D92FD5" w:rsidP="00D92FD5">
      <w:pPr>
        <w:pStyle w:val="Default"/>
        <w:jc w:val="both"/>
      </w:pPr>
      <w:r w:rsidRPr="00363BD3">
        <w:t>- заявление (приложение №1 к настоящему административному регламенту);</w:t>
      </w:r>
    </w:p>
    <w:p w:rsidR="00D92FD5" w:rsidRDefault="00D92FD5" w:rsidP="00D92FD5">
      <w:pPr>
        <w:pStyle w:val="Default"/>
        <w:jc w:val="both"/>
      </w:pPr>
      <w:r w:rsidRPr="00363BD3">
        <w:t xml:space="preserve">- </w:t>
      </w:r>
      <w:r>
        <w:t>паспорт</w:t>
      </w:r>
      <w:r w:rsidRPr="00363BD3">
        <w:t xml:space="preserve"> заявителя</w:t>
      </w:r>
      <w:r>
        <w:t>;</w:t>
      </w:r>
    </w:p>
    <w:p w:rsidR="00D92FD5" w:rsidRDefault="00D92FD5" w:rsidP="00D92FD5">
      <w:pPr>
        <w:pStyle w:val="Default"/>
        <w:jc w:val="both"/>
      </w:pPr>
      <w:r>
        <w:t>- свидетельство о заключении брака (если заявитель состоит в браке);</w:t>
      </w:r>
    </w:p>
    <w:p w:rsidR="00D92FD5" w:rsidRDefault="00D92FD5" w:rsidP="00D92FD5">
      <w:pPr>
        <w:pStyle w:val="Default"/>
        <w:jc w:val="both"/>
      </w:pPr>
      <w:r>
        <w:t>-  свидетельства о рождении детей</w:t>
      </w:r>
      <w:r w:rsidRPr="00363BD3">
        <w:t>.</w:t>
      </w:r>
    </w:p>
    <w:p w:rsidR="00D92FD5" w:rsidRDefault="00D92FD5" w:rsidP="00D92FD5">
      <w:pPr>
        <w:pStyle w:val="Default"/>
        <w:jc w:val="both"/>
      </w:pPr>
      <w:r>
        <w:t>Для выдачи справки о совместном проживании:</w:t>
      </w:r>
    </w:p>
    <w:p w:rsidR="00D92FD5" w:rsidRPr="00363BD3" w:rsidRDefault="00D92FD5" w:rsidP="00D92FD5">
      <w:pPr>
        <w:pStyle w:val="Default"/>
        <w:jc w:val="both"/>
      </w:pPr>
      <w:r w:rsidRPr="00363BD3">
        <w:t>- заявление (приложение №1 к настоящему административному регламенту);</w:t>
      </w:r>
    </w:p>
    <w:p w:rsidR="00D92FD5" w:rsidRDefault="00D92FD5" w:rsidP="00D92FD5">
      <w:pPr>
        <w:pStyle w:val="Default"/>
        <w:jc w:val="both"/>
      </w:pPr>
      <w:r w:rsidRPr="00363BD3">
        <w:t xml:space="preserve">- </w:t>
      </w:r>
      <w:r>
        <w:t>паспорт</w:t>
      </w:r>
      <w:r w:rsidRPr="00363BD3">
        <w:t xml:space="preserve"> заявителя</w:t>
      </w:r>
      <w:r>
        <w:t>.</w:t>
      </w:r>
    </w:p>
    <w:p w:rsidR="00D92FD5" w:rsidRDefault="00D92FD5" w:rsidP="00D92FD5">
      <w:pPr>
        <w:pStyle w:val="Default"/>
        <w:jc w:val="both"/>
      </w:pPr>
      <w:r>
        <w:t>Для выдачи справки о совместном проживании с наследодателем:</w:t>
      </w:r>
    </w:p>
    <w:p w:rsidR="00D92FD5" w:rsidRPr="00363BD3" w:rsidRDefault="00D92FD5" w:rsidP="00D92FD5">
      <w:pPr>
        <w:pStyle w:val="Default"/>
        <w:jc w:val="both"/>
      </w:pPr>
      <w:r w:rsidRPr="00363BD3">
        <w:t>- заявление (приложение №1 к настоящему административному регламенту);</w:t>
      </w:r>
    </w:p>
    <w:p w:rsidR="00D92FD5" w:rsidRDefault="00D92FD5" w:rsidP="00D92FD5">
      <w:pPr>
        <w:pStyle w:val="Default"/>
        <w:jc w:val="both"/>
      </w:pPr>
      <w:r w:rsidRPr="00363BD3">
        <w:t xml:space="preserve">- </w:t>
      </w:r>
      <w:r>
        <w:t>паспорт</w:t>
      </w:r>
      <w:r w:rsidRPr="00363BD3">
        <w:t xml:space="preserve"> заявителя</w:t>
      </w:r>
      <w:r>
        <w:t>;</w:t>
      </w:r>
    </w:p>
    <w:p w:rsidR="00D92FD5" w:rsidRDefault="00D92FD5" w:rsidP="00D92FD5">
      <w:pPr>
        <w:pStyle w:val="Default"/>
        <w:jc w:val="both"/>
      </w:pPr>
      <w:r>
        <w:t>- свидетельство (копия) о смерти наследодателя.</w:t>
      </w:r>
    </w:p>
    <w:p w:rsidR="00D92FD5" w:rsidRDefault="00D92FD5" w:rsidP="00D92FD5">
      <w:pPr>
        <w:pStyle w:val="Default"/>
        <w:jc w:val="both"/>
      </w:pPr>
      <w:r>
        <w:t>Запрещается требовать от заявителя представления документов, не указанных в настоящем административном регламенте.</w:t>
      </w:r>
    </w:p>
    <w:p w:rsidR="00D92FD5" w:rsidRPr="00363BD3" w:rsidRDefault="00D92FD5" w:rsidP="00D92FD5">
      <w:pPr>
        <w:pStyle w:val="Default"/>
        <w:jc w:val="both"/>
      </w:pPr>
      <w:r w:rsidRPr="00363BD3">
        <w:rPr>
          <w:rFonts w:eastAsia="Times New Roman"/>
          <w:b/>
          <w:bCs/>
          <w:lang w:eastAsia="ru-RU"/>
        </w:rPr>
        <w:t>7. Перечень оснований для отказа в приеме документов, необходимых для предоставления муниципальной услуги</w:t>
      </w:r>
    </w:p>
    <w:p w:rsidR="00D92FD5" w:rsidRPr="00363BD3" w:rsidRDefault="00D92FD5" w:rsidP="00D92FD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363BD3">
        <w:rPr>
          <w:rFonts w:ascii="Times New Roman" w:eastAsia="Times New Roman" w:hAnsi="Times New Roman"/>
          <w:color w:val="000000"/>
          <w:sz w:val="24"/>
          <w:szCs w:val="24"/>
        </w:rPr>
        <w:t>- отсутствие документов, предусмотренных п. 2.6 настоящего административного регламента, или предоставление документов не в полном объеме;</w:t>
      </w:r>
    </w:p>
    <w:p w:rsidR="00D92FD5" w:rsidRPr="00363BD3" w:rsidRDefault="00D92FD5" w:rsidP="00D92FD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4"/>
          <w:szCs w:val="24"/>
        </w:rPr>
      </w:pPr>
      <w:r w:rsidRPr="00363BD3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363BD3">
        <w:rPr>
          <w:rFonts w:ascii="Times New Roman" w:eastAsia="Times New Roman" w:hAnsi="Times New Roman"/>
          <w:color w:val="341B13"/>
          <w:sz w:val="24"/>
          <w:szCs w:val="24"/>
        </w:rPr>
        <w:t xml:space="preserve">в заявлении не </w:t>
      </w:r>
      <w:proofErr w:type="gramStart"/>
      <w:r w:rsidRPr="00363BD3">
        <w:rPr>
          <w:rFonts w:ascii="Times New Roman" w:eastAsia="Times New Roman" w:hAnsi="Times New Roman"/>
          <w:color w:val="341B13"/>
          <w:sz w:val="24"/>
          <w:szCs w:val="24"/>
        </w:rPr>
        <w:t>указаны</w:t>
      </w:r>
      <w:proofErr w:type="gramEnd"/>
      <w:r w:rsidRPr="00363BD3">
        <w:rPr>
          <w:rFonts w:ascii="Times New Roman" w:eastAsia="Times New Roman" w:hAnsi="Times New Roman"/>
          <w:color w:val="341B13"/>
          <w:sz w:val="24"/>
          <w:szCs w:val="24"/>
        </w:rPr>
        <w:t xml:space="preserve"> фамилия гражданина, направившего обращение, и почтовый адрес, по которому должен быть направлен ответ;</w:t>
      </w:r>
    </w:p>
    <w:p w:rsidR="00D92FD5" w:rsidRPr="00363BD3" w:rsidRDefault="00D92FD5" w:rsidP="00D92FD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4"/>
          <w:szCs w:val="24"/>
        </w:rPr>
      </w:pPr>
      <w:r w:rsidRPr="00363BD3">
        <w:rPr>
          <w:rFonts w:ascii="Times New Roman" w:eastAsia="Times New Roman" w:hAnsi="Times New Roman"/>
          <w:color w:val="341B13"/>
          <w:sz w:val="24"/>
          <w:szCs w:val="24"/>
        </w:rPr>
        <w:lastRenderedPageBreak/>
        <w:t xml:space="preserve">- </w:t>
      </w:r>
      <w:r w:rsidRPr="00363BD3">
        <w:rPr>
          <w:rFonts w:ascii="Times New Roman" w:eastAsia="Times New Roman" w:hAnsi="Times New Roman"/>
          <w:color w:val="000000"/>
          <w:sz w:val="24"/>
          <w:szCs w:val="24"/>
        </w:rPr>
        <w:t xml:space="preserve">обратившийся гражданин находится в состоянии алкогольного или наркотического опьянения. </w:t>
      </w:r>
    </w:p>
    <w:p w:rsidR="00D92FD5" w:rsidRPr="00363BD3" w:rsidRDefault="00D92FD5" w:rsidP="00D92FD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4"/>
          <w:szCs w:val="24"/>
        </w:rPr>
      </w:pPr>
      <w:r w:rsidRPr="00363BD3">
        <w:rPr>
          <w:rFonts w:ascii="Times New Roman" w:hAnsi="Times New Roman"/>
          <w:sz w:val="24"/>
          <w:szCs w:val="24"/>
        </w:rPr>
        <w:t xml:space="preserve"> </w:t>
      </w:r>
      <w:r w:rsidRPr="00363BD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8. Перечень оснований для отказа в предоставлении муниципальной услуги</w:t>
      </w:r>
    </w:p>
    <w:p w:rsidR="00D92FD5" w:rsidRPr="00363BD3" w:rsidRDefault="00D92FD5" w:rsidP="00D92FD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4"/>
          <w:szCs w:val="24"/>
        </w:rPr>
      </w:pPr>
      <w:r w:rsidRPr="00363B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63BD3">
        <w:rPr>
          <w:rFonts w:ascii="Times New Roman" w:eastAsia="Times New Roman" w:hAnsi="Times New Roman"/>
          <w:color w:val="341B13"/>
          <w:sz w:val="24"/>
          <w:szCs w:val="24"/>
        </w:rPr>
        <w:t>Муниципальная услуга не предоставляется, если заявитель не является лицом, имеющим право на получение данной муниципальной услуги.</w:t>
      </w:r>
    </w:p>
    <w:p w:rsidR="00D92FD5" w:rsidRPr="00363BD3" w:rsidRDefault="00D92FD5" w:rsidP="00D92FD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4"/>
          <w:szCs w:val="24"/>
        </w:rPr>
      </w:pPr>
      <w:r w:rsidRPr="00363BD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9. Размер платы, взимаемой с заявителя при предоставлении муниципальной услуги</w:t>
      </w:r>
    </w:p>
    <w:p w:rsidR="00D92FD5" w:rsidRPr="00363BD3" w:rsidRDefault="00D92FD5" w:rsidP="00D92FD5">
      <w:pPr>
        <w:pStyle w:val="Default"/>
        <w:jc w:val="both"/>
      </w:pPr>
      <w:r w:rsidRPr="00363BD3">
        <w:t xml:space="preserve">Муниципальная услуга предоставляется бесплатно. </w:t>
      </w:r>
    </w:p>
    <w:p w:rsidR="00D92FD5" w:rsidRPr="00363BD3" w:rsidRDefault="00D92FD5" w:rsidP="00D92FD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4"/>
          <w:szCs w:val="24"/>
        </w:rPr>
      </w:pPr>
      <w:r w:rsidRPr="00363BD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10. Максимальный срок ожидания в очереди при подаче запроса о предоставлении  муниципальной услуги и при получении результата предоставления   муниципальной услуги</w:t>
      </w:r>
    </w:p>
    <w:p w:rsidR="00D92FD5" w:rsidRPr="00363BD3" w:rsidRDefault="00D92FD5" w:rsidP="00D92FD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4"/>
          <w:szCs w:val="24"/>
        </w:rPr>
      </w:pPr>
      <w:r w:rsidRPr="00363BD3">
        <w:rPr>
          <w:rFonts w:ascii="Times New Roman" w:eastAsia="Times New Roman" w:hAnsi="Times New Roman"/>
          <w:color w:val="000000"/>
          <w:sz w:val="24"/>
          <w:szCs w:val="24"/>
        </w:rPr>
        <w:t>Максимальный срок ожидания в очереди при подаче запроса о предоставлении  муниципальной услуги составляет 15 минут.</w:t>
      </w:r>
    </w:p>
    <w:p w:rsidR="00D92FD5" w:rsidRPr="00363BD3" w:rsidRDefault="00D92FD5" w:rsidP="00D92FD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4"/>
          <w:szCs w:val="24"/>
        </w:rPr>
      </w:pPr>
      <w:r w:rsidRPr="00363BD3">
        <w:rPr>
          <w:rFonts w:ascii="Times New Roman" w:eastAsia="Times New Roman" w:hAnsi="Times New Roman"/>
          <w:color w:val="000000"/>
          <w:sz w:val="24"/>
          <w:szCs w:val="24"/>
        </w:rPr>
        <w:t>Максимальный срок ожидания в очереди при получении результата предоставления  муниципальной услуги составляет 15 минут.</w:t>
      </w:r>
    </w:p>
    <w:p w:rsidR="00D92FD5" w:rsidRPr="00363BD3" w:rsidRDefault="00D92FD5" w:rsidP="00D92FD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4"/>
          <w:szCs w:val="24"/>
        </w:rPr>
      </w:pPr>
      <w:r w:rsidRPr="00363BD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11. Срок регистрации запроса заявителя о предоставлении муниципальной услуги </w:t>
      </w:r>
    </w:p>
    <w:p w:rsidR="00D92FD5" w:rsidRPr="00363BD3" w:rsidRDefault="00D92FD5" w:rsidP="00D92FD5">
      <w:pPr>
        <w:pStyle w:val="Default"/>
        <w:jc w:val="both"/>
        <w:rPr>
          <w:bCs/>
        </w:rPr>
      </w:pPr>
      <w:r w:rsidRPr="00363BD3">
        <w:rPr>
          <w:bCs/>
        </w:rPr>
        <w:t>Запрос о предоставлении муниципальной услуги реги</w:t>
      </w:r>
      <w:r>
        <w:rPr>
          <w:bCs/>
        </w:rPr>
        <w:t>стрируется в течение 3 дней</w:t>
      </w:r>
      <w:r w:rsidRPr="00363BD3">
        <w:rPr>
          <w:bCs/>
        </w:rPr>
        <w:t>.</w:t>
      </w:r>
    </w:p>
    <w:p w:rsidR="00D92FD5" w:rsidRPr="00363BD3" w:rsidRDefault="00D92FD5" w:rsidP="00D92FD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</w:t>
      </w:r>
      <w:r w:rsidRPr="00363BD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2. Требования к помещениям, в которых предоставляется муниципальная услуга </w:t>
      </w:r>
    </w:p>
    <w:p w:rsidR="00D92FD5" w:rsidRPr="00363BD3" w:rsidRDefault="00D92FD5" w:rsidP="00D92FD5">
      <w:pPr>
        <w:pStyle w:val="Default"/>
        <w:jc w:val="both"/>
      </w:pPr>
      <w:r w:rsidRPr="00363BD3">
        <w:t xml:space="preserve">Помещения, в которых предоставляется муниципальная услуга, должны соответствовать санитарно-эпидемиологическим правилам и нормам, быть оборудованными противопожарной системой. </w:t>
      </w:r>
    </w:p>
    <w:p w:rsidR="00D92FD5" w:rsidRPr="00363BD3" w:rsidRDefault="00D92FD5" w:rsidP="00D92FD5">
      <w:pPr>
        <w:pStyle w:val="Default"/>
        <w:jc w:val="both"/>
      </w:pPr>
      <w:r w:rsidRPr="00363BD3">
        <w:t>Помещения для приема, ожидания и информирования граждан</w:t>
      </w:r>
      <w:r w:rsidRPr="00363BD3">
        <w:rPr>
          <w:rFonts w:eastAsia="Times New Roman"/>
          <w:lang w:eastAsia="ru-RU"/>
        </w:rPr>
        <w:t xml:space="preserve"> должны быть оборудованы стульями, а также столами с канцелярскими принадлежностями. Количество мест ожидания определяется исходя из фактической нагрузки и возможностей для их размещения в здании, но не может составлять менее трех мест.</w:t>
      </w:r>
    </w:p>
    <w:p w:rsidR="00D92FD5" w:rsidRPr="00363BD3" w:rsidRDefault="00D92FD5" w:rsidP="00D92FD5">
      <w:pPr>
        <w:pStyle w:val="Default"/>
        <w:jc w:val="both"/>
      </w:pPr>
      <w:r w:rsidRPr="00363BD3">
        <w:t xml:space="preserve">Места информирования оборудуются  информационными стендами, на которых размещается перечень документов и образцы оформления заявления, необходимые для получения муниципальной услуги. К информационным стендам должна быть обеспечена возможность свободного доступа граждан. </w:t>
      </w:r>
    </w:p>
    <w:p w:rsidR="00D92FD5" w:rsidRPr="00363BD3" w:rsidRDefault="00D92FD5" w:rsidP="00D92FD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 w:rsidRPr="00363BD3">
        <w:rPr>
          <w:rFonts w:ascii="Times New Roman" w:hAnsi="Times New Roman"/>
          <w:b/>
          <w:bCs/>
          <w:sz w:val="24"/>
          <w:szCs w:val="24"/>
        </w:rPr>
        <w:t xml:space="preserve">13. </w:t>
      </w:r>
      <w:r w:rsidRPr="00363BD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Показатели доступности и качества муниципальных услуг</w:t>
      </w:r>
      <w:r w:rsidRPr="00363BD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D92FD5" w:rsidRPr="00732CA0" w:rsidRDefault="00D92FD5" w:rsidP="00D92FD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4"/>
          <w:szCs w:val="24"/>
        </w:rPr>
      </w:pPr>
      <w:r w:rsidRPr="00732CA0">
        <w:rPr>
          <w:rFonts w:ascii="Times New Roman" w:eastAsia="Times New Roman" w:hAnsi="Times New Roman"/>
          <w:color w:val="000000"/>
          <w:sz w:val="24"/>
          <w:szCs w:val="24"/>
        </w:rPr>
        <w:t>Показателями доступности муниципальной услуги являются:</w:t>
      </w:r>
    </w:p>
    <w:p w:rsidR="00D92FD5" w:rsidRPr="00732CA0" w:rsidRDefault="00D92FD5" w:rsidP="00D92FD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н</w:t>
      </w:r>
      <w:r w:rsidRPr="00732CA0">
        <w:rPr>
          <w:rFonts w:ascii="Times New Roman" w:eastAsia="Times New Roman" w:hAnsi="Times New Roman"/>
          <w:color w:val="000000"/>
          <w:sz w:val="24"/>
          <w:szCs w:val="24"/>
        </w:rPr>
        <w:t>аличие различных способов получения информации о порядке предоставления муниципальной услуги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D92FD5" w:rsidRDefault="00D92FD5" w:rsidP="00D92FD5">
      <w:pPr>
        <w:tabs>
          <w:tab w:val="left" w:pos="720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к</w:t>
      </w:r>
      <w:r w:rsidRPr="00732CA0">
        <w:rPr>
          <w:rFonts w:ascii="Times New Roman" w:eastAsia="Times New Roman" w:hAnsi="Times New Roman"/>
          <w:color w:val="000000"/>
          <w:sz w:val="24"/>
          <w:szCs w:val="24"/>
        </w:rPr>
        <w:t>ороткое время ожидания муниципальной услуги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D92FD5" w:rsidRPr="00732CA0" w:rsidRDefault="00D92FD5" w:rsidP="00D92FD5">
      <w:pPr>
        <w:tabs>
          <w:tab w:val="left" w:pos="720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возможность получения муниципальных услуг в электронном виде через </w:t>
      </w:r>
      <w:r w:rsidRPr="00F41EC6">
        <w:rPr>
          <w:rFonts w:ascii="Times New Roman" w:hAnsi="Times New Roman"/>
          <w:sz w:val="24"/>
          <w:szCs w:val="24"/>
        </w:rPr>
        <w:t>Архангельск</w:t>
      </w:r>
      <w:r>
        <w:rPr>
          <w:rFonts w:ascii="Times New Roman" w:hAnsi="Times New Roman"/>
          <w:sz w:val="24"/>
          <w:szCs w:val="24"/>
        </w:rPr>
        <w:t>ий</w:t>
      </w:r>
      <w:r w:rsidRPr="00F41EC6">
        <w:rPr>
          <w:rFonts w:ascii="Times New Roman" w:hAnsi="Times New Roman"/>
          <w:sz w:val="24"/>
          <w:szCs w:val="24"/>
        </w:rPr>
        <w:t xml:space="preserve"> региональн</w:t>
      </w:r>
      <w:r>
        <w:rPr>
          <w:rFonts w:ascii="Times New Roman" w:hAnsi="Times New Roman"/>
          <w:sz w:val="24"/>
          <w:szCs w:val="24"/>
        </w:rPr>
        <w:t>ый</w:t>
      </w:r>
      <w:r w:rsidRPr="00F41E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портал государственных и </w:t>
      </w:r>
      <w:r w:rsidRPr="00F41EC6">
        <w:rPr>
          <w:rFonts w:ascii="Times New Roman" w:hAnsi="Times New Roman"/>
          <w:sz w:val="24"/>
          <w:szCs w:val="24"/>
        </w:rPr>
        <w:t>муниципальных услуг и Един</w:t>
      </w:r>
      <w:r>
        <w:rPr>
          <w:rFonts w:ascii="Times New Roman" w:hAnsi="Times New Roman"/>
          <w:sz w:val="24"/>
          <w:szCs w:val="24"/>
        </w:rPr>
        <w:t>ый портал</w:t>
      </w:r>
      <w:r w:rsidRPr="00F41EC6">
        <w:rPr>
          <w:rFonts w:ascii="Times New Roman" w:hAnsi="Times New Roman"/>
          <w:sz w:val="24"/>
          <w:szCs w:val="24"/>
        </w:rPr>
        <w:t xml:space="preserve"> государственных и муниципальных услуг (функций)</w:t>
      </w:r>
      <w:r w:rsidRPr="00732CA0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D92FD5" w:rsidRPr="00732CA0" w:rsidRDefault="00D92FD5" w:rsidP="00D92FD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4"/>
          <w:szCs w:val="24"/>
        </w:rPr>
      </w:pPr>
      <w:r w:rsidRPr="00732CA0">
        <w:rPr>
          <w:rFonts w:ascii="Times New Roman" w:eastAsia="Times New Roman" w:hAnsi="Times New Roman"/>
          <w:color w:val="000000"/>
          <w:sz w:val="24"/>
          <w:szCs w:val="24"/>
        </w:rPr>
        <w:t>Показателями качества муниципальной услуги являются:</w:t>
      </w:r>
    </w:p>
    <w:p w:rsidR="00D92FD5" w:rsidRPr="00732CA0" w:rsidRDefault="00D92FD5" w:rsidP="00D92FD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п</w:t>
      </w:r>
      <w:r w:rsidRPr="00732CA0">
        <w:rPr>
          <w:rFonts w:ascii="Times New Roman" w:eastAsia="Times New Roman" w:hAnsi="Times New Roman"/>
          <w:color w:val="000000"/>
          <w:sz w:val="24"/>
          <w:szCs w:val="24"/>
        </w:rPr>
        <w:t>рофессиональная подготовка специалистов, предоставляющих муниципальную услугу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D92FD5" w:rsidRPr="00732CA0" w:rsidRDefault="00D92FD5" w:rsidP="00D92FD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в</w:t>
      </w:r>
      <w:r w:rsidRPr="00732CA0">
        <w:rPr>
          <w:rFonts w:ascii="Times New Roman" w:eastAsia="Times New Roman" w:hAnsi="Times New Roman"/>
          <w:color w:val="000000"/>
          <w:sz w:val="24"/>
          <w:szCs w:val="24"/>
        </w:rPr>
        <w:t>ысокая культура обслуживания заявителей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D92FD5" w:rsidRDefault="00D92FD5" w:rsidP="00D92FD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с</w:t>
      </w:r>
      <w:r w:rsidRPr="00732CA0">
        <w:rPr>
          <w:rFonts w:ascii="Times New Roman" w:eastAsia="Times New Roman" w:hAnsi="Times New Roman"/>
          <w:color w:val="000000"/>
          <w:sz w:val="24"/>
          <w:szCs w:val="24"/>
        </w:rPr>
        <w:t>облюдение сроков предоставления муниципальной услуги.</w:t>
      </w:r>
    </w:p>
    <w:p w:rsidR="00BD40C0" w:rsidRDefault="00BD40C0"/>
    <w:sectPr w:rsidR="00BD4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FD5"/>
    <w:rsid w:val="00BD40C0"/>
    <w:rsid w:val="00D9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2F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770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2021-11-25T07:38:00Z</dcterms:created>
  <dcterms:modified xsi:type="dcterms:W3CDTF">2021-11-25T07:41:00Z</dcterms:modified>
</cp:coreProperties>
</file>