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32" w:rsidRPr="006441DF" w:rsidRDefault="00BE3C32" w:rsidP="00BE3C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 xml:space="preserve">Стандарт  предоставления муниципальной услуги </w:t>
      </w:r>
    </w:p>
    <w:p w:rsidR="00BE3C32" w:rsidRPr="006441DF" w:rsidRDefault="00BE3C32" w:rsidP="00BE3C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«Предоставление муниципального имущества</w:t>
      </w:r>
    </w:p>
    <w:p w:rsidR="00BE3C32" w:rsidRPr="006441DF" w:rsidRDefault="00BE3C32" w:rsidP="00BE3C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Вохтомское</w:t>
      </w:r>
      <w:proofErr w:type="spellEnd"/>
      <w:r w:rsidRPr="006441DF">
        <w:rPr>
          <w:rFonts w:ascii="Times New Roman" w:eastAsia="Times New Roman" w:hAnsi="Times New Roman"/>
          <w:b/>
          <w:bCs/>
          <w:sz w:val="28"/>
          <w:szCs w:val="28"/>
        </w:rPr>
        <w:t xml:space="preserve">» Коношского муниципального района </w:t>
      </w:r>
    </w:p>
    <w:p w:rsidR="00BE3C32" w:rsidRPr="006441DF" w:rsidRDefault="00BE3C32" w:rsidP="00BE3C3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в аренду или безвозмездное пользование»</w:t>
      </w:r>
      <w:r w:rsidRPr="006441DF">
        <w:rPr>
          <w:rFonts w:ascii="Times New Roman" w:eastAsia="Times New Roman" w:hAnsi="Times New Roman"/>
          <w:sz w:val="28"/>
          <w:szCs w:val="28"/>
        </w:rPr>
        <w:t> 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1. Наименование муниципальной услуги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441DF">
        <w:rPr>
          <w:rFonts w:ascii="Times New Roman" w:hAnsi="Times New Roman"/>
          <w:sz w:val="28"/>
          <w:szCs w:val="28"/>
        </w:rPr>
        <w:t>Наименование муниципальной услуги – «Предоставление муниципального имущества муниципального образования «</w:t>
      </w:r>
      <w:proofErr w:type="spellStart"/>
      <w:r w:rsidRPr="006441DF">
        <w:rPr>
          <w:rFonts w:ascii="Times New Roman" w:hAnsi="Times New Roman"/>
          <w:sz w:val="28"/>
          <w:szCs w:val="28"/>
        </w:rPr>
        <w:t>Вохтомское</w:t>
      </w:r>
      <w:proofErr w:type="spellEnd"/>
      <w:r w:rsidRPr="006441DF">
        <w:rPr>
          <w:rFonts w:ascii="Times New Roman" w:hAnsi="Times New Roman"/>
          <w:sz w:val="28"/>
          <w:szCs w:val="28"/>
        </w:rPr>
        <w:t xml:space="preserve">» Коношского муниципального района в аренду или безвозмездное пользование». 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2. Наименование органа, должностного лица, предоставляющего муниципальную услугу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6441DF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 администрацией муниципального образования «</w:t>
      </w:r>
      <w:proofErr w:type="spellStart"/>
      <w:r w:rsidRPr="006441DF">
        <w:rPr>
          <w:rFonts w:ascii="Times New Roman" w:eastAsia="Times New Roman" w:hAnsi="Times New Roman"/>
          <w:sz w:val="28"/>
          <w:szCs w:val="28"/>
        </w:rPr>
        <w:t>Вохтомское</w:t>
      </w:r>
      <w:proofErr w:type="spellEnd"/>
      <w:r w:rsidRPr="006441DF">
        <w:rPr>
          <w:rFonts w:ascii="Times New Roman" w:eastAsia="Times New Roman" w:hAnsi="Times New Roman"/>
          <w:sz w:val="28"/>
          <w:szCs w:val="28"/>
        </w:rPr>
        <w:t>».</w:t>
      </w:r>
    </w:p>
    <w:p w:rsidR="00BE3C32" w:rsidRPr="006441DF" w:rsidRDefault="00BE3C32" w:rsidP="00BE3C32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6441DF">
        <w:rPr>
          <w:b/>
          <w:bCs/>
          <w:color w:val="auto"/>
          <w:sz w:val="28"/>
          <w:szCs w:val="28"/>
        </w:rPr>
        <w:t xml:space="preserve">3. </w:t>
      </w:r>
      <w:r w:rsidRPr="006441DF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Результат предоставления муниципальной услуги </w:t>
      </w:r>
    </w:p>
    <w:p w:rsidR="00BE3C32" w:rsidRPr="006441DF" w:rsidRDefault="00BE3C32" w:rsidP="00BE3C32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6441DF">
        <w:rPr>
          <w:color w:val="auto"/>
          <w:sz w:val="28"/>
          <w:szCs w:val="28"/>
        </w:rPr>
        <w:t xml:space="preserve">Результатом предоставления муниципальной услуги является заключение договора аренды или безвозмездного пользования муниципального имущества или мотивированный отказ. </w:t>
      </w:r>
    </w:p>
    <w:p w:rsidR="00BE3C32" w:rsidRPr="006441DF" w:rsidRDefault="00BE3C32" w:rsidP="00BE3C32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6441DF">
        <w:rPr>
          <w:b/>
          <w:bCs/>
          <w:color w:val="auto"/>
          <w:sz w:val="28"/>
          <w:szCs w:val="28"/>
        </w:rPr>
        <w:t xml:space="preserve">4. </w:t>
      </w:r>
      <w:r w:rsidRPr="006441DF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Срок предоставления муниципальной услуги 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Срок предоставления муниципальной услуги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1) без проведения торгов - не должен превышать 90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2) по результатам проведения торгов – не должен превышать 150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 xml:space="preserve">3) в результате предоставления муниципальной преференции - не должен превышать 150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BE3C32" w:rsidRPr="006441DF" w:rsidRDefault="00BE3C32" w:rsidP="00BE3C32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6441DF">
        <w:rPr>
          <w:b/>
          <w:bCs/>
          <w:color w:val="auto"/>
          <w:sz w:val="28"/>
          <w:szCs w:val="28"/>
        </w:rPr>
        <w:t xml:space="preserve">5. </w:t>
      </w:r>
      <w:r w:rsidRPr="006441DF">
        <w:rPr>
          <w:rFonts w:eastAsia="Times New Roman"/>
          <w:b/>
          <w:bCs/>
          <w:color w:val="auto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Федеральный закон от 26.07.2006 года № 135-ФЗ «О защите конкуренции»;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6441DF">
        <w:rPr>
          <w:color w:val="auto"/>
          <w:sz w:val="28"/>
          <w:szCs w:val="28"/>
        </w:rPr>
        <w:t xml:space="preserve">- Приказ Федеральной антимонопольной службы Российской Федерации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</w:t>
      </w:r>
      <w:r w:rsidRPr="006441DF">
        <w:rPr>
          <w:color w:val="auto"/>
          <w:sz w:val="28"/>
          <w:szCs w:val="28"/>
        </w:rPr>
        <w:lastRenderedPageBreak/>
        <w:t>видов имущества,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6441DF">
        <w:rPr>
          <w:color w:val="auto"/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Устав МО «</w:t>
      </w:r>
      <w:proofErr w:type="spellStart"/>
      <w:r w:rsidRPr="006441DF">
        <w:rPr>
          <w:color w:val="auto"/>
          <w:sz w:val="28"/>
          <w:szCs w:val="28"/>
        </w:rPr>
        <w:t>Вохтомское</w:t>
      </w:r>
      <w:proofErr w:type="spellEnd"/>
      <w:r w:rsidRPr="006441DF">
        <w:rPr>
          <w:color w:val="auto"/>
          <w:sz w:val="28"/>
          <w:szCs w:val="28"/>
        </w:rPr>
        <w:t xml:space="preserve">». 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b/>
          <w:bCs/>
          <w:color w:val="auto"/>
          <w:sz w:val="28"/>
          <w:szCs w:val="28"/>
        </w:rPr>
        <w:t xml:space="preserve">6. </w:t>
      </w:r>
      <w:r w:rsidRPr="006441DF">
        <w:rPr>
          <w:rFonts w:eastAsia="Times New Roman"/>
          <w:b/>
          <w:bCs/>
          <w:color w:val="auto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Pr="006441DF">
        <w:rPr>
          <w:color w:val="auto"/>
          <w:sz w:val="28"/>
          <w:szCs w:val="28"/>
        </w:rPr>
        <w:t xml:space="preserve"> 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1) Для предоставления муниципальной услуги без проведения торгов: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заявление (приложение №1 к настоящему административному регламенту);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паспорт заявителя (оригинал и копия);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документы, подтверждающие полномочия лица на осуществление действий от имени заявителя (для физического лица – доверенность, для юридического лица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копия свидетельства о постановке на налоговый учет и копия свидетельства о государственной регистрации физического лица в качестве индивидуального предпринимателя;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копии учредительных документов юридического лица;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решение об одобрении или о совершении крупной сделки;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другие документы, подтверждающие право на заключение договора аренды или безвозмездного пользования без проведения торгов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2) Для предоставления муниципальной услуги по результатам проведения торгов: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заявка на участие в конкурсе (аукционе) по форме, установленной конкурсной документацией;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документы, предусмотренные конкурсной документацией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3) Для предоставления муниципальной услуги в результате предоставления муниципальной преференции: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заявление (приложение № 2 к настоящему административному регламенту);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копии учредительных документов юридического лица;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6441DF">
        <w:rPr>
          <w:color w:val="auto"/>
          <w:sz w:val="28"/>
          <w:szCs w:val="28"/>
        </w:rPr>
        <w:t>-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- наименование видов товаров, объем товаров, произведенных и (или) реализованных заявителем в течение двух лет, предшествующих дате подачи заявления либо в течение срока осуществления деятельности, если он составляет менее чем два года, с указанием кодов видов продукции;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 xml:space="preserve">- бухгалтерский баланс заявителя по состоянию на последнюю отчетную дату, предшествующую дате подачи заявления, либо, если заявитель не </w:t>
      </w:r>
      <w:r w:rsidRPr="006441DF">
        <w:rPr>
          <w:color w:val="auto"/>
          <w:sz w:val="28"/>
          <w:szCs w:val="28"/>
        </w:rPr>
        <w:lastRenderedPageBreak/>
        <w:t>представляет в налоговые органы бухгалтерский баланс, иная предусмотренная законодательством Российской Федерации о налогах и сборах документация.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Копии документов должны быть надлежащим образом заверены или предоставлены с оригиналами.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Запрещается требовать от заявителя представления документов, не указанных в настоящем административном регламенте.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rFonts w:eastAsia="Times New Roman"/>
          <w:b/>
          <w:bCs/>
          <w:color w:val="auto"/>
          <w:sz w:val="28"/>
          <w:szCs w:val="28"/>
          <w:lang w:eastAsia="ru-RU"/>
        </w:rPr>
        <w:t>7. Перечень оснований для отказа в приеме документов, необходимых для предоставления муниципальной услуги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sz w:val="28"/>
          <w:szCs w:val="28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sz w:val="28"/>
          <w:szCs w:val="28"/>
        </w:rPr>
        <w:t xml:space="preserve">- предоставление документов, оформление которых не соответствует требованиям,  установленным п. 2.6 настоящего административного регламента. 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hAnsi="Times New Roman"/>
          <w:sz w:val="28"/>
          <w:szCs w:val="28"/>
        </w:rPr>
        <w:t xml:space="preserve"> </w:t>
      </w: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8. Перечень оснований для отказа в предоставлении муниципальной услуги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1) В случае предоставления муниципальной услуги без проведения торгов: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отсутствие на момент обращения свободного муниципального имущества для передачи в аренду или безвозмездное пользование;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по имуществу, указанному в заявлении, ранее принято решение о приватизации, передаче в аренду или безвозмездное пользование,  о проведен</w:t>
      </w:r>
      <w:proofErr w:type="gramStart"/>
      <w:r w:rsidRPr="006441DF">
        <w:rPr>
          <w:rFonts w:ascii="Times New Roman" w:hAnsi="Times New Roman"/>
          <w:bCs/>
          <w:sz w:val="28"/>
          <w:szCs w:val="28"/>
        </w:rPr>
        <w:t>ии ау</w:t>
      </w:r>
      <w:proofErr w:type="gramEnd"/>
      <w:r w:rsidRPr="006441DF">
        <w:rPr>
          <w:rFonts w:ascii="Times New Roman" w:hAnsi="Times New Roman"/>
          <w:bCs/>
          <w:sz w:val="28"/>
          <w:szCs w:val="28"/>
        </w:rPr>
        <w:t>кциона на право заключения договора аренды, об использовании для муниципальных нужд;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имущество, указанное в заявлении, не является муниципальной собственность;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наличие у заявителя задолженности по договорам аренды муниципальной имущества;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несогласие заявителя с размером арендной платы.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2) В случае предоставления муниципальной услуги по результатам торгов: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представлены не все документы в соответствии с перечнем, указанным в заявке на участие в торгах;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представленные документы не подтверждают права заявителя быть арендатором в соответствии с федеральным законодательством, Приказом Федеральной антимонопольной службы от 10.02.2010 года № 67;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признание победителем торгов другого участника торгов.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3) в случае предоставления муниципальной услуги в результате предоставления муниципальной преференции: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-те же основания, что и для предоставления муниципальной услуги без проведения торгов;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Федеральной антимонопольной службой принято решение об отказе в предоставлении муниципальной преференции в форме заключения договора аренды без проведения торгов;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lastRenderedPageBreak/>
        <w:t>- представительным органом муниципального образования «</w:t>
      </w:r>
      <w:proofErr w:type="spellStart"/>
      <w:r w:rsidRPr="006441DF">
        <w:rPr>
          <w:rFonts w:ascii="Times New Roman" w:hAnsi="Times New Roman"/>
          <w:bCs/>
          <w:sz w:val="28"/>
          <w:szCs w:val="28"/>
        </w:rPr>
        <w:t>Вохтомское</w:t>
      </w:r>
      <w:proofErr w:type="spellEnd"/>
      <w:r w:rsidRPr="006441DF">
        <w:rPr>
          <w:rFonts w:ascii="Times New Roman" w:hAnsi="Times New Roman"/>
          <w:bCs/>
          <w:sz w:val="28"/>
          <w:szCs w:val="28"/>
        </w:rPr>
        <w:t>» принято решение об отказе в предоставлении муниципальной преференции в форме заключения договора аренды без проведения торгов.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Основания для прекращения процедуры предоставления муниципальной услуги: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отзыв заявителем поданного заявления о заключении договора аренды муниципального имущества без проведения торгов или заявки на участие в торгах на право заключения договора аренды;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441DF">
        <w:rPr>
          <w:rFonts w:ascii="Times New Roman" w:hAnsi="Times New Roman"/>
          <w:bCs/>
          <w:sz w:val="28"/>
          <w:szCs w:val="28"/>
        </w:rPr>
        <w:t>- отказ заявителя от заключения договора аренды муниципального имущества.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9. Размер платы, взимаемой с заявителя при предоставлении муниципальной услуги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 xml:space="preserve">Муниципальная услуга предоставляется бесплатно. 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10. Максимальный срок ожидания в очереди при подаче запроса о предоставлении  муниципальной услуги и при получении результата предоставления   муниципальной услуги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при подаче заявления о предоставлении  муниципальной услуги составляет 15  минут.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 муниципальной услуги составляет 15 минут.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 xml:space="preserve">11. Срок регистрации запроса заявителя о предоставлении муниципальной услуги </w:t>
      </w:r>
    </w:p>
    <w:p w:rsidR="00BE3C32" w:rsidRPr="006441DF" w:rsidRDefault="00BE3C32" w:rsidP="00BE3C32">
      <w:pPr>
        <w:pStyle w:val="Default"/>
        <w:jc w:val="both"/>
        <w:rPr>
          <w:bCs/>
          <w:color w:val="auto"/>
          <w:sz w:val="28"/>
          <w:szCs w:val="28"/>
        </w:rPr>
      </w:pPr>
      <w:r w:rsidRPr="006441DF">
        <w:rPr>
          <w:bCs/>
          <w:color w:val="auto"/>
          <w:sz w:val="28"/>
          <w:szCs w:val="28"/>
        </w:rPr>
        <w:t>Заявление о предоставлении муниципальной услуги регистрируется в день его подачи.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 xml:space="preserve">12. Требования к помещениям, в которых предоставляется муниципальная услуга 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оборудованными противопожарной системой. 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>Помещения для приема, ожидания и информирования граждан</w:t>
      </w:r>
      <w:r w:rsidRPr="006441DF">
        <w:rPr>
          <w:rFonts w:eastAsia="Times New Roman"/>
          <w:color w:val="auto"/>
          <w:sz w:val="28"/>
          <w:szCs w:val="28"/>
          <w:lang w:eastAsia="ru-RU"/>
        </w:rPr>
        <w:t xml:space="preserve"> должны быть оборудованы стульями, а также столами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BE3C32" w:rsidRPr="006441DF" w:rsidRDefault="00BE3C32" w:rsidP="00BE3C32">
      <w:pPr>
        <w:pStyle w:val="Default"/>
        <w:jc w:val="both"/>
        <w:rPr>
          <w:color w:val="auto"/>
          <w:sz w:val="28"/>
          <w:szCs w:val="28"/>
        </w:rPr>
      </w:pPr>
      <w:r w:rsidRPr="006441DF">
        <w:rPr>
          <w:color w:val="auto"/>
          <w:sz w:val="28"/>
          <w:szCs w:val="28"/>
        </w:rPr>
        <w:t xml:space="preserve">Места информирования оборудуются  информационными стендами, на которых размещается перечень документов и образцы оформления заявления, необходимые для получения муниципальной услуги. К информационным стендам должна быть обеспечена возможность свободного доступа граждан. 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6441DF">
        <w:rPr>
          <w:rFonts w:ascii="Times New Roman" w:hAnsi="Times New Roman"/>
          <w:b/>
          <w:bCs/>
          <w:sz w:val="28"/>
          <w:szCs w:val="28"/>
        </w:rPr>
        <w:t xml:space="preserve">13. </w:t>
      </w:r>
      <w:r w:rsidRPr="006441DF">
        <w:rPr>
          <w:rFonts w:ascii="Times New Roman" w:eastAsia="Times New Roman" w:hAnsi="Times New Roman"/>
          <w:b/>
          <w:bCs/>
          <w:sz w:val="28"/>
          <w:szCs w:val="28"/>
        </w:rPr>
        <w:t>Показатели доступности и качества муниципальных услуг</w:t>
      </w:r>
      <w:r w:rsidRPr="006441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- наличие различных способов получения информации о порядке предоставления муниципальной услуги;</w:t>
      </w:r>
    </w:p>
    <w:p w:rsidR="00BE3C32" w:rsidRPr="006441DF" w:rsidRDefault="00BE3C32" w:rsidP="00BE3C32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- короткое время ожидания муниципальной услуги;</w:t>
      </w:r>
    </w:p>
    <w:p w:rsidR="00BE3C32" w:rsidRPr="006441DF" w:rsidRDefault="00BE3C32" w:rsidP="00BE3C32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возможность получения муниципальных услуг в электронном виде через </w:t>
      </w:r>
      <w:r w:rsidRPr="006441DF">
        <w:rPr>
          <w:rFonts w:ascii="Times New Roman" w:hAnsi="Times New Roman"/>
          <w:sz w:val="28"/>
          <w:szCs w:val="28"/>
        </w:rPr>
        <w:t>Архангельский региональный портал государственных и муниципальных услуг и Единый портал государственных и муниципальных услуг (функций)</w:t>
      </w: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Показателями качества муниципальной услуги являются: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- профессиональная подготовка специалистов, предоставляющих муниципальную услугу;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- высокая культура обслуживания заявителей;</w:t>
      </w:r>
    </w:p>
    <w:p w:rsidR="00BE3C32" w:rsidRPr="006441DF" w:rsidRDefault="00BE3C32" w:rsidP="00BE3C3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6441DF">
        <w:rPr>
          <w:rFonts w:ascii="Times New Roman" w:eastAsia="Times New Roman" w:hAnsi="Times New Roman"/>
          <w:color w:val="000000"/>
          <w:sz w:val="28"/>
          <w:szCs w:val="28"/>
        </w:rPr>
        <w:t>- соблюдение сроков предоставления муниципальной услуги.</w:t>
      </w:r>
    </w:p>
    <w:p w:rsidR="0014376A" w:rsidRPr="006441DF" w:rsidRDefault="0014376A">
      <w:pPr>
        <w:rPr>
          <w:sz w:val="28"/>
          <w:szCs w:val="28"/>
        </w:rPr>
      </w:pPr>
    </w:p>
    <w:p w:rsidR="006441DF" w:rsidRPr="006441DF" w:rsidRDefault="006441DF">
      <w:pPr>
        <w:rPr>
          <w:sz w:val="28"/>
          <w:szCs w:val="28"/>
        </w:rPr>
      </w:pPr>
    </w:p>
    <w:sectPr w:rsidR="006441DF" w:rsidRPr="006441DF" w:rsidSect="0054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C32"/>
    <w:rsid w:val="0014376A"/>
    <w:rsid w:val="00541EDE"/>
    <w:rsid w:val="006441DF"/>
    <w:rsid w:val="00B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C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2021-11-25T07:33:00Z</dcterms:created>
  <dcterms:modified xsi:type="dcterms:W3CDTF">2021-11-25T07:36:00Z</dcterms:modified>
</cp:coreProperties>
</file>